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32" w:rsidRPr="00A77532" w:rsidRDefault="00A77532" w:rsidP="00A77532">
      <w:pPr>
        <w:shd w:val="clear" w:color="auto" w:fill="FFFFFF"/>
        <w:spacing w:after="225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B80201"/>
          <w:kern w:val="36"/>
          <w:sz w:val="54"/>
          <w:szCs w:val="54"/>
        </w:rPr>
      </w:pPr>
      <w:bookmarkStart w:id="0" w:name="_GoBack"/>
      <w:bookmarkEnd w:id="0"/>
      <w:proofErr w:type="spellStart"/>
      <w:r w:rsidRPr="00A77532">
        <w:rPr>
          <w:rFonts w:ascii="Times New Roman" w:eastAsia="Times New Roman" w:hAnsi="Times New Roman" w:cs="Times New Roman"/>
          <w:b/>
          <w:bCs/>
          <w:color w:val="B80201"/>
          <w:kern w:val="36"/>
          <w:sz w:val="54"/>
          <w:szCs w:val="54"/>
        </w:rPr>
        <w:t>Привод</w:t>
      </w:r>
      <w:proofErr w:type="spellEnd"/>
      <w:r w:rsidRPr="00A77532">
        <w:rPr>
          <w:rFonts w:ascii="Times New Roman" w:eastAsia="Times New Roman" w:hAnsi="Times New Roman" w:cs="Times New Roman"/>
          <w:b/>
          <w:bCs/>
          <w:color w:val="B80201"/>
          <w:kern w:val="36"/>
          <w:sz w:val="54"/>
          <w:szCs w:val="54"/>
        </w:rPr>
        <w:t xml:space="preserve"> </w:t>
      </w:r>
      <w:proofErr w:type="spellStart"/>
      <w:r w:rsidRPr="00A77532">
        <w:rPr>
          <w:rFonts w:ascii="Times New Roman" w:eastAsia="Times New Roman" w:hAnsi="Times New Roman" w:cs="Times New Roman"/>
          <w:b/>
          <w:bCs/>
          <w:color w:val="B80201"/>
          <w:kern w:val="36"/>
          <w:sz w:val="54"/>
          <w:szCs w:val="54"/>
        </w:rPr>
        <w:t>стояночного</w:t>
      </w:r>
      <w:proofErr w:type="spellEnd"/>
      <w:r w:rsidRPr="00A77532">
        <w:rPr>
          <w:rFonts w:ascii="Times New Roman" w:eastAsia="Times New Roman" w:hAnsi="Times New Roman" w:cs="Times New Roman"/>
          <w:b/>
          <w:bCs/>
          <w:color w:val="B80201"/>
          <w:kern w:val="36"/>
          <w:sz w:val="54"/>
          <w:szCs w:val="54"/>
        </w:rPr>
        <w:t xml:space="preserve"> </w:t>
      </w:r>
      <w:proofErr w:type="spellStart"/>
      <w:r w:rsidRPr="00A77532">
        <w:rPr>
          <w:rFonts w:ascii="Times New Roman" w:eastAsia="Times New Roman" w:hAnsi="Times New Roman" w:cs="Times New Roman"/>
          <w:b/>
          <w:bCs/>
          <w:color w:val="B80201"/>
          <w:kern w:val="36"/>
          <w:sz w:val="54"/>
          <w:szCs w:val="54"/>
        </w:rPr>
        <w:t>тормоза</w:t>
      </w:r>
      <w:proofErr w:type="spellEnd"/>
      <w:r w:rsidRPr="00A77532">
        <w:rPr>
          <w:rFonts w:ascii="Times New Roman" w:eastAsia="Times New Roman" w:hAnsi="Times New Roman" w:cs="Times New Roman"/>
          <w:b/>
          <w:bCs/>
          <w:color w:val="B80201"/>
          <w:kern w:val="36"/>
          <w:sz w:val="54"/>
          <w:szCs w:val="54"/>
        </w:rPr>
        <w:t xml:space="preserve"> 904.41.050 СБ</w:t>
      </w:r>
    </w:p>
    <w:tbl>
      <w:tblPr>
        <w:tblW w:w="11700" w:type="dxa"/>
        <w:shd w:val="clear" w:color="auto" w:fill="77515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4606"/>
        <w:gridCol w:w="871"/>
        <w:gridCol w:w="3352"/>
      </w:tblGrid>
      <w:tr w:rsidR="00A77532" w:rsidRPr="00A77532" w:rsidTr="00A7753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532" w:rsidRPr="00A77532" w:rsidRDefault="00A77532" w:rsidP="00A775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  <w:proofErr w:type="spellStart"/>
            <w:r w:rsidRPr="00A7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Чертежный</w:t>
            </w:r>
            <w:proofErr w:type="spellEnd"/>
            <w:r w:rsidRPr="00A7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 xml:space="preserve"> </w:t>
            </w:r>
            <w:proofErr w:type="spellStart"/>
            <w:r w:rsidRPr="00A7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номер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532" w:rsidRPr="00A77532" w:rsidRDefault="00A77532" w:rsidP="00A775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  <w:proofErr w:type="spellStart"/>
            <w:r w:rsidRPr="00A7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Взаимозаменяемые</w:t>
            </w:r>
            <w:proofErr w:type="spellEnd"/>
            <w:r w:rsidRPr="00A7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   </w:t>
            </w:r>
            <w:proofErr w:type="spellStart"/>
            <w:r w:rsidRPr="00A77532">
              <w:rPr>
                <w:rFonts w:ascii="Times New Roman" w:eastAsia="Times New Roman" w:hAnsi="Times New Roman" w:cs="Times New Roman"/>
                <w:b/>
                <w:bCs/>
                <w:color w:val="333333"/>
                <w:sz w:val="23"/>
                <w:szCs w:val="23"/>
                <w:bdr w:val="none" w:sz="0" w:space="0" w:color="auto" w:frame="1"/>
              </w:rPr>
              <w:t>чертежи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532" w:rsidRPr="00A77532" w:rsidRDefault="00A77532" w:rsidP="00A775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  <w:proofErr w:type="spellStart"/>
            <w:r w:rsidRPr="00A7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Вес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532" w:rsidRPr="00A77532" w:rsidRDefault="00A77532" w:rsidP="00A775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  <w:proofErr w:type="spellStart"/>
            <w:r w:rsidRPr="00A7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Габаритные</w:t>
            </w:r>
            <w:proofErr w:type="spellEnd"/>
            <w:r w:rsidRPr="00A7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 xml:space="preserve"> </w:t>
            </w:r>
            <w:proofErr w:type="spellStart"/>
            <w:r w:rsidRPr="00A7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размеры</w:t>
            </w:r>
            <w:proofErr w:type="spellEnd"/>
          </w:p>
        </w:tc>
      </w:tr>
      <w:tr w:rsidR="00A77532" w:rsidRPr="00A77532" w:rsidTr="00A7753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532" w:rsidRPr="00A77532" w:rsidRDefault="00A77532" w:rsidP="00A775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  <w:r w:rsidRPr="00A775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</w:rPr>
              <w:t>904.41.050 СБ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532" w:rsidRPr="00A77532" w:rsidRDefault="00A77532" w:rsidP="00A7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532" w:rsidRPr="00A77532" w:rsidRDefault="00A77532" w:rsidP="00A775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  <w:r w:rsidRPr="00A775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</w:rPr>
              <w:t>22; 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532" w:rsidRPr="00A77532" w:rsidRDefault="00A77532" w:rsidP="00A775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  <w:r w:rsidRPr="00A7753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bdr w:val="none" w:sz="0" w:space="0" w:color="auto" w:frame="1"/>
              </w:rPr>
              <w:t>1050*300*400</w:t>
            </w:r>
          </w:p>
        </w:tc>
      </w:tr>
    </w:tbl>
    <w:p w:rsidR="00A77532" w:rsidRPr="00A77532" w:rsidRDefault="00A77532" w:rsidP="00A7753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3"/>
          <w:szCs w:val="23"/>
        </w:rPr>
      </w:pPr>
      <w:r w:rsidRPr="00A77532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bdr w:val="none" w:sz="0" w:space="0" w:color="auto" w:frame="1"/>
        </w:rPr>
        <w:br/>
      </w:r>
    </w:p>
    <w:p w:rsidR="00A77532" w:rsidRPr="00A77532" w:rsidRDefault="00A77532" w:rsidP="00A7753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3"/>
          <w:szCs w:val="23"/>
        </w:rPr>
      </w:pPr>
      <w:r w:rsidRPr="00A77532">
        <w:rPr>
          <w:rFonts w:ascii="Times New Roman" w:eastAsia="Times New Roman" w:hAnsi="Times New Roman" w:cs="Times New Roman"/>
          <w:b/>
          <w:bCs/>
          <w:noProof/>
          <w:color w:val="333333"/>
          <w:sz w:val="23"/>
          <w:szCs w:val="23"/>
          <w:bdr w:val="none" w:sz="0" w:space="0" w:color="auto" w:frame="1"/>
          <w:lang w:val="ru-RU" w:eastAsia="ru-RU"/>
        </w:rPr>
        <w:drawing>
          <wp:inline distT="0" distB="0" distL="0" distR="0">
            <wp:extent cx="8572500" cy="6419850"/>
            <wp:effectExtent l="0" t="0" r="0" b="0"/>
            <wp:docPr id="1" name="Рисунок 1" descr="http://transinvest-km.ru/content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ransinvest-km.ru/content/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641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532" w:rsidRPr="00A77532" w:rsidRDefault="00A77532" w:rsidP="00A7753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3"/>
          <w:szCs w:val="23"/>
          <w:lang w:val="ru-RU"/>
        </w:rPr>
      </w:pPr>
      <w:r w:rsidRPr="00A77532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  <w:lang w:val="ru-RU"/>
        </w:rPr>
        <w:t>Ручной или стояночный тормоз грузового вагона служит для надежной фиксации подвижного состава (полувагоны, цистерны, платформы, хопперы, думпкары) в местах погрузки/выгрузки, на уклоне или в отстое.</w:t>
      </w:r>
    </w:p>
    <w:p w:rsidR="00A77532" w:rsidRPr="00A77532" w:rsidRDefault="00A77532" w:rsidP="00A77532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B80201"/>
          <w:sz w:val="45"/>
          <w:szCs w:val="45"/>
          <w:lang w:val="ru-RU"/>
        </w:rPr>
      </w:pPr>
      <w:r w:rsidRPr="00A77532">
        <w:rPr>
          <w:rFonts w:ascii="Times New Roman" w:eastAsia="Times New Roman" w:hAnsi="Times New Roman" w:cs="Times New Roman"/>
          <w:b/>
          <w:bCs/>
          <w:color w:val="000000"/>
          <w:sz w:val="45"/>
          <w:szCs w:val="45"/>
          <w:bdr w:val="none" w:sz="0" w:space="0" w:color="auto" w:frame="1"/>
          <w:lang w:val="ru-RU"/>
        </w:rPr>
        <w:lastRenderedPageBreak/>
        <w:t>Привод стояночного тормоза</w:t>
      </w:r>
    </w:p>
    <w:p w:rsidR="00A77532" w:rsidRPr="00A77532" w:rsidRDefault="00A77532" w:rsidP="00A7753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3"/>
          <w:szCs w:val="23"/>
          <w:lang w:val="ru-RU"/>
        </w:rPr>
      </w:pPr>
      <w:r w:rsidRPr="00A77532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  <w:lang w:val="ru-RU"/>
        </w:rPr>
        <w:t>Тормозное усилие образуется в следствии приложения силы человека к</w:t>
      </w:r>
      <w:r w:rsidRPr="00A77532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 </w:t>
      </w:r>
      <w:hyperlink r:id="rId7" w:history="1">
        <w:r w:rsidRPr="00A77532">
          <w:rPr>
            <w:rFonts w:ascii="Verdana" w:eastAsia="Times New Roman" w:hAnsi="Verdana" w:cs="Times New Roman"/>
            <w:color w:val="000000"/>
            <w:sz w:val="23"/>
            <w:szCs w:val="23"/>
            <w:u w:val="single"/>
            <w:bdr w:val="none" w:sz="0" w:space="0" w:color="auto" w:frame="1"/>
            <w:lang w:val="ru-RU"/>
          </w:rPr>
          <w:t>штурвалу</w:t>
        </w:r>
      </w:hyperlink>
      <w:r w:rsidRPr="00A77532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</w:rPr>
        <w:t> </w:t>
      </w:r>
      <w:r w:rsidRPr="00A77532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  <w:lang w:val="ru-RU"/>
        </w:rPr>
        <w:t>вагона и передается через червячную передачу и рычажные системы на тормозные колодки.</w:t>
      </w:r>
      <w:r w:rsidRPr="00A77532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  <w:lang w:val="ru-RU"/>
        </w:rPr>
        <w:br/>
        <w:t>Учитывая необратимость червячной передачи, данный узел надежно удерживает подвижной состав.</w:t>
      </w:r>
      <w:r w:rsidRPr="00A77532">
        <w:rPr>
          <w:rFonts w:ascii="Times New Roman" w:eastAsia="Times New Roman" w:hAnsi="Times New Roman" w:cs="Times New Roman"/>
          <w:color w:val="000000"/>
          <w:sz w:val="23"/>
          <w:szCs w:val="23"/>
          <w:bdr w:val="none" w:sz="0" w:space="0" w:color="auto" w:frame="1"/>
          <w:lang w:val="ru-RU"/>
        </w:rPr>
        <w:br/>
      </w:r>
      <w:r w:rsidRPr="00A775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val="ru-RU"/>
        </w:rPr>
        <w:t>Устройство привода стояночного тормоза</w:t>
      </w:r>
      <w:r w:rsidRPr="00A775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</w:rPr>
        <w:t> </w:t>
      </w:r>
      <w:r w:rsidRPr="00A775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bdr w:val="none" w:sz="0" w:space="0" w:color="auto" w:frame="1"/>
          <w:lang w:val="ru-RU"/>
        </w:rPr>
        <w:t>подвижного состава состоит из следующих элементов:</w:t>
      </w:r>
    </w:p>
    <w:p w:rsidR="00A77532" w:rsidRPr="00A77532" w:rsidRDefault="00A77532" w:rsidP="00A7753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hyperlink r:id="rId8" w:history="1">
        <w:proofErr w:type="spellStart"/>
        <w:r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>штурвал</w:t>
        </w:r>
        <w:proofErr w:type="spellEnd"/>
        <w:r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 xml:space="preserve"> </w:t>
        </w:r>
        <w:proofErr w:type="spellStart"/>
        <w:r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>стояночного</w:t>
        </w:r>
        <w:proofErr w:type="spellEnd"/>
        <w:r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 xml:space="preserve"> </w:t>
        </w:r>
        <w:proofErr w:type="spellStart"/>
        <w:r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>тормоза</w:t>
        </w:r>
        <w:proofErr w:type="spellEnd"/>
      </w:hyperlink>
    </w:p>
    <w:p w:rsidR="00A77532" w:rsidRPr="00A77532" w:rsidRDefault="00CC0208" w:rsidP="00A7753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hyperlink r:id="rId9" w:history="1">
        <w:proofErr w:type="spellStart"/>
        <w:r w:rsidR="00A77532"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>червяк</w:t>
        </w:r>
        <w:proofErr w:type="spellEnd"/>
      </w:hyperlink>
    </w:p>
    <w:p w:rsidR="00A77532" w:rsidRPr="00A77532" w:rsidRDefault="00CC0208" w:rsidP="00A7753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hyperlink r:id="rId10" w:history="1">
        <w:proofErr w:type="spellStart"/>
        <w:r w:rsidR="00A77532"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>червячный</w:t>
        </w:r>
        <w:proofErr w:type="spellEnd"/>
        <w:r w:rsidR="00A77532"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 xml:space="preserve"> </w:t>
        </w:r>
        <w:proofErr w:type="spellStart"/>
        <w:r w:rsidR="00A77532"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>сектор</w:t>
        </w:r>
        <w:proofErr w:type="spellEnd"/>
      </w:hyperlink>
    </w:p>
    <w:p w:rsidR="00A77532" w:rsidRPr="00A77532" w:rsidRDefault="00CC0208" w:rsidP="00A7753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hyperlink r:id="rId11" w:history="1">
        <w:proofErr w:type="spellStart"/>
        <w:r w:rsidR="00A77532" w:rsidRPr="00A77532">
          <w:rPr>
            <w:rFonts w:ascii="Verdana" w:eastAsia="Times New Roman" w:hAnsi="Verdana" w:cs="Times New Roman"/>
            <w:color w:val="000000"/>
            <w:sz w:val="20"/>
            <w:szCs w:val="20"/>
            <w:u w:val="single"/>
            <w:bdr w:val="none" w:sz="0" w:space="0" w:color="auto" w:frame="1"/>
          </w:rPr>
          <w:t>цапфа</w:t>
        </w:r>
        <w:proofErr w:type="spellEnd"/>
      </w:hyperlink>
      <w:r w:rsidR="00A77532" w:rsidRPr="00A7753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t>.</w:t>
      </w:r>
    </w:p>
    <w:p w:rsidR="001E3AA9" w:rsidRDefault="00CC0208"/>
    <w:sectPr w:rsidR="001E3AA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E2822"/>
    <w:multiLevelType w:val="multilevel"/>
    <w:tmpl w:val="C292F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32"/>
    <w:rsid w:val="00157E0C"/>
    <w:rsid w:val="00A77532"/>
    <w:rsid w:val="00B71ACE"/>
    <w:rsid w:val="00CC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75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775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5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7753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77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77532"/>
    <w:rPr>
      <w:b/>
      <w:bCs/>
    </w:rPr>
  </w:style>
  <w:style w:type="character" w:styleId="a5">
    <w:name w:val="Hyperlink"/>
    <w:basedOn w:val="a0"/>
    <w:uiPriority w:val="99"/>
    <w:semiHidden/>
    <w:unhideWhenUsed/>
    <w:rsid w:val="00A7753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C0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2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75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775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5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7753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77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77532"/>
    <w:rPr>
      <w:b/>
      <w:bCs/>
    </w:rPr>
  </w:style>
  <w:style w:type="character" w:styleId="a5">
    <w:name w:val="Hyperlink"/>
    <w:basedOn w:val="a0"/>
    <w:uiPriority w:val="99"/>
    <w:semiHidden/>
    <w:unhideWhenUsed/>
    <w:rsid w:val="00A7753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C0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2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0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dk.ru/shturval-stoyanochnogo-tormoz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egdk.ru/shturval-1220p-02-03-000-sb-1220p-02-03-001-s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egdk.ru/tsapf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gdk.ru/sektor-chervyachnyy-stoyanochnogo-tormoz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dk.ru/chervyak-stoyanochnogo-tormo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Рослик Эдуард Анатольевич</dc:creator>
  <cp:keywords/>
  <dc:description/>
  <cp:lastModifiedBy>Anna.Frolova</cp:lastModifiedBy>
  <cp:revision>2</cp:revision>
  <dcterms:created xsi:type="dcterms:W3CDTF">2020-09-29T05:44:00Z</dcterms:created>
  <dcterms:modified xsi:type="dcterms:W3CDTF">2020-09-29T05:44:00Z</dcterms:modified>
</cp:coreProperties>
</file>